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C868C2">
        <w:rPr>
          <w:b w:val="0"/>
          <w:color w:val="000099"/>
          <w:sz w:val="24"/>
        </w:rPr>
        <w:t>0</w:t>
      </w:r>
      <w:r w:rsidR="003F14DC">
        <w:rPr>
          <w:b w:val="0"/>
          <w:color w:val="000099"/>
          <w:sz w:val="24"/>
        </w:rPr>
        <w:t>054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C868C2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C868C2">
        <w:rPr>
          <w:b w:val="0"/>
          <w:color w:val="000099"/>
          <w:sz w:val="24"/>
        </w:rPr>
        <w:t>59</w:t>
      </w:r>
      <w:r w:rsidRPr="00B140B6">
        <w:rPr>
          <w:b w:val="0"/>
          <w:color w:val="000099"/>
          <w:sz w:val="24"/>
        </w:rPr>
        <w:t>-01-202</w:t>
      </w:r>
      <w:r w:rsidR="00450E40">
        <w:rPr>
          <w:b w:val="0"/>
          <w:color w:val="000099"/>
          <w:sz w:val="24"/>
        </w:rPr>
        <w:t>3</w:t>
      </w:r>
      <w:r w:rsidRPr="00B140B6">
        <w:rPr>
          <w:b w:val="0"/>
          <w:color w:val="000099"/>
          <w:sz w:val="24"/>
        </w:rPr>
        <w:t>-0</w:t>
      </w:r>
      <w:r w:rsidR="00C868C2">
        <w:rPr>
          <w:b w:val="0"/>
          <w:color w:val="000099"/>
          <w:sz w:val="24"/>
        </w:rPr>
        <w:t>10589</w:t>
      </w:r>
      <w:r w:rsidR="00D106D5">
        <w:rPr>
          <w:b w:val="0"/>
          <w:color w:val="000099"/>
          <w:sz w:val="24"/>
        </w:rPr>
        <w:t>-</w:t>
      </w:r>
      <w:r w:rsidR="00C868C2">
        <w:rPr>
          <w:b w:val="0"/>
          <w:color w:val="000099"/>
          <w:sz w:val="24"/>
        </w:rPr>
        <w:t>04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10 января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Мировой судья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321F10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Кизенкова</w:t>
      </w:r>
      <w:r>
        <w:rPr>
          <w:color w:val="000099"/>
          <w:sz w:val="27"/>
          <w:szCs w:val="27"/>
        </w:rPr>
        <w:t xml:space="preserve"> Николая Николаевича, </w:t>
      </w:r>
      <w:r w:rsidR="0055476F">
        <w:rPr>
          <w:color w:val="0000CC"/>
          <w:sz w:val="25"/>
          <w:szCs w:val="25"/>
          <w:lang w:val="en-US"/>
        </w:rPr>
        <w:t>&lt;&lt;</w:t>
      </w:r>
      <w:r w:rsidR="0055476F">
        <w:rPr>
          <w:color w:val="0000CC"/>
          <w:sz w:val="25"/>
          <w:szCs w:val="25"/>
        </w:rPr>
        <w:t>***</w:t>
      </w:r>
      <w:r w:rsidR="0055476F">
        <w:rPr>
          <w:color w:val="0000CC"/>
          <w:sz w:val="25"/>
          <w:szCs w:val="25"/>
          <w:lang w:val="en-US"/>
        </w:rPr>
        <w:t>&gt;&gt;</w:t>
      </w:r>
      <w:r w:rsidRPr="00321F10" w:rsidR="00B2369B">
        <w:rPr>
          <w:sz w:val="27"/>
          <w:szCs w:val="27"/>
        </w:rPr>
        <w:t>,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11</w:t>
      </w:r>
      <w:r w:rsidRPr="00321F10" w:rsidR="000030B1">
        <w:rPr>
          <w:color w:val="000099"/>
          <w:sz w:val="27"/>
          <w:szCs w:val="27"/>
        </w:rPr>
        <w:t>.</w:t>
      </w:r>
      <w:r>
        <w:rPr>
          <w:color w:val="000099"/>
          <w:sz w:val="27"/>
          <w:szCs w:val="27"/>
        </w:rPr>
        <w:t>11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 w:rsidR="00AE0F38">
        <w:rPr>
          <w:color w:val="000099"/>
          <w:sz w:val="27"/>
          <w:szCs w:val="27"/>
        </w:rPr>
        <w:t>3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>
        <w:rPr>
          <w:color w:val="000099"/>
          <w:sz w:val="27"/>
          <w:szCs w:val="27"/>
        </w:rPr>
        <w:t>08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12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18</w:t>
      </w:r>
      <w:r w:rsidR="00C05372">
        <w:rPr>
          <w:color w:val="000099"/>
          <w:sz w:val="27"/>
          <w:szCs w:val="27"/>
        </w:rPr>
        <w:t xml:space="preserve"> </w:t>
      </w:r>
      <w:r w:rsidRPr="00321F10" w:rsidR="00095A2C">
        <w:rPr>
          <w:color w:val="000099"/>
          <w:sz w:val="27"/>
          <w:szCs w:val="27"/>
        </w:rPr>
        <w:t xml:space="preserve">км. а/д </w:t>
      </w:r>
      <w:r w:rsidR="00AE0F38">
        <w:rPr>
          <w:color w:val="000099"/>
          <w:sz w:val="27"/>
          <w:szCs w:val="27"/>
        </w:rPr>
        <w:t>Тюмень-</w:t>
      </w:r>
      <w:r w:rsidR="00D106D5">
        <w:rPr>
          <w:color w:val="000099"/>
          <w:sz w:val="27"/>
          <w:szCs w:val="27"/>
        </w:rPr>
        <w:t>Тобольск-</w:t>
      </w:r>
      <w:r w:rsidR="00AE0F38">
        <w:rPr>
          <w:color w:val="000099"/>
          <w:sz w:val="27"/>
          <w:szCs w:val="27"/>
        </w:rPr>
        <w:t xml:space="preserve">Ханты-Мансийск </w:t>
      </w:r>
      <w:r>
        <w:rPr>
          <w:color w:val="000099"/>
          <w:sz w:val="27"/>
          <w:szCs w:val="27"/>
        </w:rPr>
        <w:t xml:space="preserve">подъезд к городу Сургуту </w:t>
      </w:r>
      <w:r>
        <w:rPr>
          <w:color w:val="000099"/>
          <w:sz w:val="27"/>
          <w:szCs w:val="27"/>
        </w:rPr>
        <w:t>Кизенков</w:t>
      </w:r>
      <w:r>
        <w:rPr>
          <w:color w:val="000099"/>
          <w:sz w:val="27"/>
          <w:szCs w:val="27"/>
        </w:rPr>
        <w:t xml:space="preserve"> Н.Н</w:t>
      </w:r>
      <w:r w:rsidR="00D106D5"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55476F" w:rsidR="0055476F">
        <w:rPr>
          <w:color w:val="0000CC"/>
          <w:sz w:val="25"/>
          <w:szCs w:val="25"/>
        </w:rPr>
        <w:t>&lt;&lt;</w:t>
      </w:r>
      <w:r w:rsidR="0055476F">
        <w:rPr>
          <w:color w:val="0000CC"/>
          <w:sz w:val="25"/>
          <w:szCs w:val="25"/>
        </w:rPr>
        <w:t>***</w:t>
      </w:r>
      <w:r w:rsidRPr="0055476F" w:rsidR="0055476F">
        <w:rPr>
          <w:color w:val="0000CC"/>
          <w:sz w:val="25"/>
          <w:szCs w:val="25"/>
        </w:rPr>
        <w:t>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55476F" w:rsidR="0055476F">
        <w:rPr>
          <w:color w:val="0000CC"/>
          <w:sz w:val="25"/>
          <w:szCs w:val="25"/>
        </w:rPr>
        <w:t>&lt;&lt;</w:t>
      </w:r>
      <w:r w:rsidR="0055476F">
        <w:rPr>
          <w:color w:val="0000CC"/>
          <w:sz w:val="25"/>
          <w:szCs w:val="25"/>
        </w:rPr>
        <w:t>***</w:t>
      </w:r>
      <w:r w:rsidRPr="0055476F" w:rsidR="0055476F">
        <w:rPr>
          <w:color w:val="0000CC"/>
          <w:sz w:val="25"/>
          <w:szCs w:val="25"/>
        </w:rPr>
        <w:t>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</w:t>
      </w:r>
      <w:r w:rsidR="00976958">
        <w:rPr>
          <w:color w:val="000099"/>
          <w:sz w:val="27"/>
          <w:szCs w:val="27"/>
        </w:rPr>
        <w:t>2</w:t>
      </w:r>
      <w:r w:rsidRPr="00321F10" w:rsidR="005D1CE4">
        <w:rPr>
          <w:color w:val="000099"/>
          <w:sz w:val="27"/>
          <w:szCs w:val="27"/>
        </w:rPr>
        <w:t xml:space="preserve"> «Обгон </w:t>
      </w:r>
      <w:r w:rsidR="00976958">
        <w:rPr>
          <w:color w:val="000099"/>
          <w:sz w:val="27"/>
          <w:szCs w:val="27"/>
        </w:rPr>
        <w:t xml:space="preserve">грузовым автомобилям </w:t>
      </w:r>
      <w:r w:rsidRPr="00321F10" w:rsidR="005D1CE4">
        <w:rPr>
          <w:color w:val="000099"/>
          <w:sz w:val="27"/>
          <w:szCs w:val="27"/>
        </w:rPr>
        <w:t xml:space="preserve">запрещён» </w:t>
      </w:r>
      <w:r w:rsidRPr="00321F10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 </w:t>
      </w:r>
      <w:r w:rsidRPr="00321F10" w:rsidR="00095A2C">
        <w:rPr>
          <w:color w:val="000099"/>
          <w:sz w:val="27"/>
          <w:szCs w:val="27"/>
        </w:rPr>
        <w:t>и 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9C5CB8" w:rsidRPr="00321F10" w:rsidP="00FD2594">
      <w:pPr>
        <w:ind w:right="22"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Кизенков</w:t>
      </w:r>
      <w:r>
        <w:rPr>
          <w:color w:val="000099"/>
          <w:sz w:val="27"/>
          <w:szCs w:val="27"/>
        </w:rPr>
        <w:t xml:space="preserve"> Н.Н. </w:t>
      </w:r>
      <w:r w:rsidRPr="00976958">
        <w:rPr>
          <w:color w:val="000099"/>
          <w:sz w:val="27"/>
          <w:szCs w:val="27"/>
        </w:rPr>
        <w:t>в судебном заседании вину признал, ходатайств не заявлял</w:t>
      </w:r>
      <w:r w:rsidRPr="00321F10">
        <w:rPr>
          <w:sz w:val="27"/>
          <w:szCs w:val="27"/>
        </w:rPr>
        <w:t>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</w:t>
      </w:r>
      <w:r w:rsidR="00976958">
        <w:rPr>
          <w:sz w:val="27"/>
          <w:szCs w:val="27"/>
        </w:rPr>
        <w:t>2</w:t>
      </w:r>
      <w:r w:rsidRPr="00321F10">
        <w:rPr>
          <w:sz w:val="27"/>
          <w:szCs w:val="27"/>
        </w:rPr>
        <w:t xml:space="preserve"> "Обгон </w:t>
      </w:r>
      <w:r w:rsidR="00976958">
        <w:rPr>
          <w:sz w:val="27"/>
          <w:szCs w:val="27"/>
        </w:rPr>
        <w:t xml:space="preserve">грузовым автомобилям </w:t>
      </w:r>
      <w:r w:rsidRPr="00321F10">
        <w:rPr>
          <w:sz w:val="27"/>
          <w:szCs w:val="27"/>
        </w:rPr>
        <w:t xml:space="preserve">запрещен", обозначает, что - </w:t>
      </w:r>
      <w:r w:rsidR="00976958">
        <w:rPr>
          <w:sz w:val="27"/>
          <w:szCs w:val="27"/>
        </w:rPr>
        <w:t>з</w:t>
      </w:r>
      <w:r w:rsidRPr="00976958" w:rsidR="00976958">
        <w:rPr>
          <w:sz w:val="27"/>
          <w:szCs w:val="27"/>
        </w:rPr>
        <w:t>апрещается грузовым автомобилям с разрешенной максимальной массой более 3,5 т обгон всех транспортных средств</w:t>
      </w:r>
      <w:r w:rsidRPr="00321F10">
        <w:rPr>
          <w:sz w:val="27"/>
          <w:szCs w:val="27"/>
        </w:rPr>
        <w:t>.</w:t>
      </w:r>
    </w:p>
    <w:p w:rsidR="005D1CE4" w:rsidRPr="00321F10" w:rsidP="005D1CE4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протоколе об административном правонарушении имеются объяснения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который поясняет, что «</w:t>
      </w:r>
      <w:r w:rsidR="00D106D5">
        <w:rPr>
          <w:color w:val="000099"/>
          <w:sz w:val="27"/>
          <w:szCs w:val="27"/>
        </w:rPr>
        <w:t xml:space="preserve">не </w:t>
      </w:r>
      <w:r w:rsidR="00976958">
        <w:rPr>
          <w:color w:val="000099"/>
          <w:sz w:val="27"/>
          <w:szCs w:val="27"/>
        </w:rPr>
        <w:t>заметил знак</w:t>
      </w:r>
      <w:r w:rsidRPr="00321F10">
        <w:rPr>
          <w:color w:val="000099"/>
          <w:sz w:val="27"/>
          <w:szCs w:val="27"/>
        </w:rPr>
        <w:t>».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в нарушении дорожного знака. Схема подписана </w:t>
      </w:r>
      <w:r w:rsidR="00AE0F38">
        <w:rPr>
          <w:color w:val="000099"/>
          <w:sz w:val="27"/>
          <w:szCs w:val="27"/>
        </w:rPr>
        <w:t>лицом, привлекаемым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>автодороги имеется дорожный знак 3.2</w:t>
      </w:r>
      <w:r w:rsidR="00976958">
        <w:rPr>
          <w:color w:val="000099"/>
          <w:sz w:val="27"/>
          <w:szCs w:val="27"/>
        </w:rPr>
        <w:t>2</w:t>
      </w:r>
      <w:r w:rsidRPr="00321F10">
        <w:rPr>
          <w:color w:val="000099"/>
          <w:sz w:val="27"/>
          <w:szCs w:val="27"/>
        </w:rPr>
        <w:t xml:space="preserve"> «Обгон </w:t>
      </w:r>
      <w:r w:rsidR="00976958">
        <w:rPr>
          <w:color w:val="000099"/>
          <w:sz w:val="27"/>
          <w:szCs w:val="27"/>
        </w:rPr>
        <w:t xml:space="preserve">грузовым автомобилям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».</w:t>
      </w:r>
    </w:p>
    <w:p w:rsidR="00976958" w:rsidRPr="00321F10" w:rsidP="00450E40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 xml:space="preserve">Согласно свидетельству о регистрации транспортного средства № 9917 286561 транспортное средство, которым управлял </w:t>
      </w:r>
      <w:r>
        <w:rPr>
          <w:color w:val="000099"/>
          <w:sz w:val="27"/>
          <w:szCs w:val="27"/>
        </w:rPr>
        <w:t>Кизенков</w:t>
      </w:r>
      <w:r>
        <w:rPr>
          <w:color w:val="000099"/>
          <w:sz w:val="27"/>
          <w:szCs w:val="27"/>
        </w:rPr>
        <w:t xml:space="preserve"> Н.Н. является грузовым автомобилем </w:t>
      </w:r>
      <w:r w:rsidRPr="0055476F" w:rsidR="0055476F">
        <w:rPr>
          <w:color w:val="0000CC"/>
          <w:sz w:val="25"/>
          <w:szCs w:val="25"/>
        </w:rPr>
        <w:t>&lt;&lt;</w:t>
      </w:r>
      <w:r w:rsidR="0055476F">
        <w:rPr>
          <w:color w:val="0000CC"/>
          <w:sz w:val="25"/>
          <w:szCs w:val="25"/>
        </w:rPr>
        <w:t>***</w:t>
      </w:r>
      <w:r w:rsidRPr="0055476F" w:rsidR="0055476F">
        <w:rPr>
          <w:color w:val="0000CC"/>
          <w:sz w:val="25"/>
          <w:szCs w:val="25"/>
        </w:rPr>
        <w:t>&gt;&gt;</w:t>
      </w:r>
      <w:r w:rsidR="00814CFC">
        <w:rPr>
          <w:color w:val="000099"/>
          <w:sz w:val="27"/>
          <w:szCs w:val="27"/>
        </w:rPr>
        <w:t>с</w:t>
      </w:r>
      <w:r w:rsidR="00814CFC">
        <w:rPr>
          <w:color w:val="000099"/>
          <w:sz w:val="27"/>
          <w:szCs w:val="27"/>
        </w:rPr>
        <w:t xml:space="preserve"> разрешенной максимальной массой 7,5 тонн.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Также суду представлены </w:t>
      </w:r>
      <w:r w:rsidRPr="00D524D3">
        <w:rPr>
          <w:color w:val="000099"/>
          <w:sz w:val="27"/>
          <w:szCs w:val="27"/>
        </w:rPr>
        <w:t>видеозапись, фиксирующ</w:t>
      </w:r>
      <w:r>
        <w:rPr>
          <w:color w:val="000099"/>
          <w:sz w:val="27"/>
          <w:szCs w:val="27"/>
        </w:rPr>
        <w:t>ая</w:t>
      </w:r>
      <w:r w:rsidRPr="00D524D3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административное правонарушение</w:t>
      </w:r>
      <w:r w:rsidRPr="00321F10">
        <w:rPr>
          <w:color w:val="000099"/>
          <w:sz w:val="27"/>
          <w:szCs w:val="27"/>
        </w:rPr>
        <w:t xml:space="preserve"> и рапорт сотрудника полиции, в которых изложены обстоятельства административного правонарушения.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C868C2">
        <w:rPr>
          <w:color w:val="000099"/>
          <w:sz w:val="27"/>
          <w:szCs w:val="27"/>
        </w:rPr>
        <w:t>Кизенкова</w:t>
      </w:r>
      <w:r w:rsidR="00C868C2">
        <w:rPr>
          <w:color w:val="000099"/>
          <w:sz w:val="27"/>
          <w:szCs w:val="27"/>
        </w:rPr>
        <w:t xml:space="preserve"> Николая Николаевича</w:t>
      </w:r>
      <w:r w:rsidRPr="00321F10" w:rsidR="00C868C2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584241">
        <w:rPr>
          <w:color w:val="000099"/>
          <w:sz w:val="28"/>
          <w:szCs w:val="28"/>
        </w:rPr>
        <w:t>, наличие отягчающего обстоятельства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Кизенкова</w:t>
      </w:r>
      <w:r>
        <w:rPr>
          <w:color w:val="000099"/>
          <w:sz w:val="27"/>
          <w:szCs w:val="27"/>
        </w:rPr>
        <w:t xml:space="preserve"> Николая Николаевича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D106D5">
        <w:rPr>
          <w:color w:val="C00000"/>
          <w:sz w:val="27"/>
          <w:szCs w:val="27"/>
        </w:rPr>
        <w:t>3</w:t>
      </w:r>
      <w:r w:rsidRPr="00321F10">
        <w:rPr>
          <w:color w:val="C00000"/>
          <w:sz w:val="27"/>
          <w:szCs w:val="27"/>
        </w:rPr>
        <w:t>0</w:t>
      </w:r>
      <w:r w:rsidR="00C05372">
        <w:rPr>
          <w:color w:val="C00000"/>
          <w:sz w:val="27"/>
          <w:szCs w:val="27"/>
        </w:rPr>
        <w:t>9</w:t>
      </w:r>
      <w:r w:rsidRPr="00321F10">
        <w:rPr>
          <w:color w:val="C00000"/>
          <w:sz w:val="27"/>
          <w:szCs w:val="27"/>
        </w:rPr>
        <w:t xml:space="preserve"> </w:t>
      </w:r>
      <w:r w:rsidR="00C05372">
        <w:rPr>
          <w:color w:val="C00000"/>
          <w:sz w:val="27"/>
          <w:szCs w:val="27"/>
        </w:rPr>
        <w:t>1</w:t>
      </w:r>
      <w:r w:rsidRPr="00321F10">
        <w:rPr>
          <w:color w:val="C00000"/>
          <w:sz w:val="27"/>
          <w:szCs w:val="27"/>
        </w:rPr>
        <w:t xml:space="preserve">00 </w:t>
      </w:r>
      <w:r w:rsidR="00C868C2">
        <w:rPr>
          <w:color w:val="C00000"/>
          <w:sz w:val="27"/>
          <w:szCs w:val="27"/>
        </w:rPr>
        <w:t>20001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</w:t>
      </w:r>
      <w:r w:rsidRPr="00321F10">
        <w:rPr>
          <w:sz w:val="27"/>
          <w:szCs w:val="27"/>
        </w:rPr>
        <w:t>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321F10">
        <w:rPr>
          <w:sz w:val="27"/>
          <w:szCs w:val="27"/>
        </w:rPr>
        <w:t>Сургутский</w:t>
      </w:r>
      <w:r w:rsidRPr="00321F10">
        <w:rPr>
          <w:sz w:val="27"/>
          <w:szCs w:val="27"/>
        </w:rPr>
        <w:t xml:space="preserve">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</w:t>
      </w:r>
      <w:r w:rsidRPr="00321F10">
        <w:rPr>
          <w:sz w:val="27"/>
          <w:szCs w:val="27"/>
        </w:rPr>
        <w:t>Сургутского</w:t>
      </w:r>
      <w:r w:rsidRPr="00321F10">
        <w:rPr>
          <w:sz w:val="27"/>
          <w:szCs w:val="27"/>
        </w:rPr>
        <w:t xml:space="preserve">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55476F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6F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9AA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6D57"/>
    <w:rsid w:val="00351467"/>
    <w:rsid w:val="00352F23"/>
    <w:rsid w:val="00373D79"/>
    <w:rsid w:val="003753B2"/>
    <w:rsid w:val="003900E3"/>
    <w:rsid w:val="003938BA"/>
    <w:rsid w:val="003A4DFC"/>
    <w:rsid w:val="003B6ECE"/>
    <w:rsid w:val="003C0094"/>
    <w:rsid w:val="003C06D6"/>
    <w:rsid w:val="003C3466"/>
    <w:rsid w:val="003D22D2"/>
    <w:rsid w:val="003F09F8"/>
    <w:rsid w:val="003F14DC"/>
    <w:rsid w:val="003F32FB"/>
    <w:rsid w:val="003F6279"/>
    <w:rsid w:val="00404DD9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5476F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5062C"/>
    <w:rsid w:val="0067539F"/>
    <w:rsid w:val="006766FD"/>
    <w:rsid w:val="006810BA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14CFC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958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05372"/>
    <w:rsid w:val="00C114BD"/>
    <w:rsid w:val="00C127CD"/>
    <w:rsid w:val="00C13CF8"/>
    <w:rsid w:val="00C33F85"/>
    <w:rsid w:val="00C451FF"/>
    <w:rsid w:val="00C63B0F"/>
    <w:rsid w:val="00C721C8"/>
    <w:rsid w:val="00C722AD"/>
    <w:rsid w:val="00C868C2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24D3"/>
    <w:rsid w:val="00D54F6F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